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9F" w:rsidRDefault="0020529F" w:rsidP="0020529F">
      <w:pPr>
        <w:shd w:val="clear" w:color="auto" w:fill="FFFFFF"/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ВОПРОСЫ ДЛЯ ПОДГОТОВКИ К ЗАЧЁТУ / ДИФФЕРЕНЦИРОВАННОМУ ЗАЧЁТУ</w:t>
      </w:r>
      <w:r>
        <w:rPr>
          <w:b/>
          <w:sz w:val="28"/>
          <w:szCs w:val="28"/>
        </w:rPr>
        <w:t xml:space="preserve"> </w:t>
      </w:r>
    </w:p>
    <w:p w:rsidR="0020529F" w:rsidRDefault="0020529F" w:rsidP="0020529F">
      <w:pPr>
        <w:shd w:val="clear" w:color="auto" w:fill="FFFFFF"/>
        <w:tabs>
          <w:tab w:val="left" w:pos="284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 ДИСЦИПЛИНЕ ЛОГИКА И МЕТОДОЛОГИЯ НАУКИ</w:t>
      </w:r>
    </w:p>
    <w:p w:rsidR="0020529F" w:rsidRPr="0020529F" w:rsidRDefault="0020529F" w:rsidP="0020529F">
      <w:pPr>
        <w:shd w:val="clear" w:color="auto" w:fill="FFFFFF"/>
        <w:tabs>
          <w:tab w:val="left" w:pos="284"/>
        </w:tabs>
        <w:jc w:val="center"/>
        <w:rPr>
          <w:b/>
          <w:sz w:val="28"/>
          <w:szCs w:val="28"/>
        </w:rPr>
      </w:pPr>
    </w:p>
    <w:p w:rsidR="0020529F" w:rsidRPr="0020529F" w:rsidRDefault="0020529F" w:rsidP="0020529F">
      <w:pPr>
        <w:pStyle w:val="a8"/>
        <w:framePr w:hSpace="180" w:wrap="around" w:vAnchor="text" w:hAnchor="text" w:y="1"/>
        <w:spacing w:after="0" w:line="240" w:lineRule="auto"/>
        <w:ind w:left="0" w:firstLine="708"/>
        <w:suppressOverlap/>
        <w:jc w:val="both"/>
        <w:rPr>
          <w:rFonts w:ascii="Times New Roman" w:hAnsi="Times New Roman"/>
          <w:sz w:val="28"/>
          <w:szCs w:val="28"/>
          <w:lang w:val="be-BY"/>
        </w:rPr>
      </w:pPr>
      <w:r w:rsidRPr="0020529F">
        <w:rPr>
          <w:rFonts w:ascii="Times New Roman" w:hAnsi="Times New Roman"/>
          <w:sz w:val="28"/>
          <w:szCs w:val="28"/>
        </w:rPr>
        <w:t>1.</w:t>
      </w:r>
      <w:r w:rsidRPr="0020529F">
        <w:t xml:space="preserve"> </w:t>
      </w:r>
      <w:r w:rsidRPr="0020529F">
        <w:rPr>
          <w:rStyle w:val="FontStyle38"/>
          <w:i w:val="0"/>
          <w:sz w:val="28"/>
          <w:szCs w:val="28"/>
        </w:rPr>
        <w:t>П</w:t>
      </w:r>
      <w:r w:rsidRPr="0020529F">
        <w:rPr>
          <w:rStyle w:val="FontStyle38"/>
          <w:i w:val="0"/>
          <w:sz w:val="28"/>
          <w:szCs w:val="28"/>
          <w:lang w:val="be-BY"/>
        </w:rPr>
        <w:t xml:space="preserve">ознание. </w:t>
      </w:r>
      <w:r w:rsidRPr="0020529F">
        <w:rPr>
          <w:rFonts w:ascii="Times New Roman" w:hAnsi="Times New Roman"/>
          <w:sz w:val="28"/>
          <w:szCs w:val="28"/>
          <w:lang w:val="be-BY"/>
        </w:rPr>
        <w:t>Наука и познание.</w:t>
      </w:r>
    </w:p>
    <w:p w:rsidR="0020529F" w:rsidRPr="0020529F" w:rsidRDefault="0020529F" w:rsidP="0020529F">
      <w:pPr>
        <w:pStyle w:val="a8"/>
        <w:framePr w:hSpace="180" w:wrap="around" w:vAnchor="text" w:hAnchor="text" w:y="1"/>
        <w:spacing w:after="0" w:line="240" w:lineRule="auto"/>
        <w:ind w:left="0" w:firstLine="708"/>
        <w:suppressOverlap/>
        <w:jc w:val="both"/>
        <w:rPr>
          <w:rFonts w:ascii="Times New Roman" w:hAnsi="Times New Roman"/>
          <w:sz w:val="28"/>
          <w:szCs w:val="28"/>
          <w:lang w:val="be-BY"/>
        </w:rPr>
      </w:pPr>
      <w:r w:rsidRPr="0020529F">
        <w:rPr>
          <w:rFonts w:ascii="Times New Roman" w:hAnsi="Times New Roman"/>
          <w:sz w:val="28"/>
          <w:szCs w:val="28"/>
        </w:rPr>
        <w:t>2. Роль логики в науке.</w:t>
      </w:r>
    </w:p>
    <w:p w:rsidR="0020529F" w:rsidRPr="0020529F" w:rsidRDefault="0020529F" w:rsidP="0020529F">
      <w:pPr>
        <w:framePr w:hSpace="180" w:wrap="around" w:vAnchor="text" w:hAnchor="text" w:y="1"/>
        <w:ind w:firstLine="708"/>
        <w:suppressOverlap/>
        <w:jc w:val="both"/>
        <w:rPr>
          <w:rStyle w:val="FontStyle38"/>
          <w:i w:val="0"/>
          <w:sz w:val="28"/>
          <w:szCs w:val="28"/>
        </w:rPr>
      </w:pPr>
      <w:r w:rsidRPr="0020529F">
        <w:rPr>
          <w:sz w:val="28"/>
          <w:szCs w:val="28"/>
        </w:rPr>
        <w:t>3. Логика как философская наука.</w:t>
      </w:r>
    </w:p>
    <w:p w:rsidR="0020529F" w:rsidRPr="0020529F" w:rsidRDefault="0020529F" w:rsidP="0020529F">
      <w:pPr>
        <w:pStyle w:val="Style9"/>
        <w:framePr w:hSpace="180" w:wrap="around" w:vAnchor="text" w:hAnchor="text" w:y="1"/>
        <w:widowControl/>
        <w:spacing w:line="240" w:lineRule="auto"/>
        <w:ind w:firstLine="708"/>
        <w:suppressOverlap/>
        <w:rPr>
          <w:rStyle w:val="FontStyle38"/>
          <w:i w:val="0"/>
          <w:szCs w:val="28"/>
        </w:rPr>
      </w:pPr>
      <w:r w:rsidRPr="0020529F">
        <w:rPr>
          <w:rStyle w:val="FontStyle38"/>
          <w:i w:val="0"/>
          <w:szCs w:val="28"/>
        </w:rPr>
        <w:t>4.</w:t>
      </w:r>
      <w:r w:rsidRPr="0020529F">
        <w:rPr>
          <w:rStyle w:val="FontStyle38"/>
          <w:i w:val="0"/>
        </w:rPr>
        <w:t xml:space="preserve"> </w:t>
      </w:r>
      <w:r w:rsidRPr="0020529F">
        <w:rPr>
          <w:rStyle w:val="FontStyle38"/>
          <w:i w:val="0"/>
          <w:szCs w:val="28"/>
        </w:rPr>
        <w:t>Формы логического мышления.</w:t>
      </w:r>
    </w:p>
    <w:p w:rsidR="0020529F" w:rsidRPr="0020529F" w:rsidRDefault="0020529F" w:rsidP="0020529F">
      <w:pPr>
        <w:shd w:val="clear" w:color="auto" w:fill="FFFFFF"/>
        <w:tabs>
          <w:tab w:val="left" w:pos="284"/>
        </w:tabs>
        <w:jc w:val="both"/>
        <w:rPr>
          <w:rStyle w:val="FontStyle38"/>
          <w:i w:val="0"/>
          <w:sz w:val="28"/>
          <w:szCs w:val="28"/>
        </w:rPr>
      </w:pPr>
      <w:r w:rsidRPr="0020529F">
        <w:rPr>
          <w:rStyle w:val="FontStyle38"/>
          <w:i w:val="0"/>
          <w:sz w:val="28"/>
          <w:szCs w:val="28"/>
        </w:rPr>
        <w:tab/>
      </w:r>
      <w:r w:rsidRPr="0020529F">
        <w:rPr>
          <w:rStyle w:val="FontStyle38"/>
          <w:i w:val="0"/>
          <w:sz w:val="28"/>
          <w:szCs w:val="28"/>
        </w:rPr>
        <w:tab/>
        <w:t>5. Законы логики и их методологическая функция.</w:t>
      </w:r>
    </w:p>
    <w:p w:rsidR="0020529F" w:rsidRPr="0020529F" w:rsidRDefault="0020529F" w:rsidP="0020529F">
      <w:pPr>
        <w:framePr w:hSpace="180" w:wrap="around" w:vAnchor="text" w:hAnchor="text" w:y="1"/>
        <w:ind w:firstLine="708"/>
        <w:suppressOverlap/>
        <w:jc w:val="both"/>
        <w:rPr>
          <w:rStyle w:val="FontStyle38"/>
          <w:i w:val="0"/>
          <w:sz w:val="28"/>
          <w:szCs w:val="28"/>
        </w:rPr>
      </w:pPr>
      <w:r w:rsidRPr="0020529F">
        <w:rPr>
          <w:sz w:val="28"/>
          <w:szCs w:val="28"/>
        </w:rPr>
        <w:t>6. Сущность понятия.</w:t>
      </w:r>
      <w:r w:rsidRPr="0020529F">
        <w:rPr>
          <w:rStyle w:val="FontStyle38"/>
          <w:i w:val="0"/>
          <w:sz w:val="28"/>
          <w:szCs w:val="28"/>
        </w:rPr>
        <w:t xml:space="preserve"> </w:t>
      </w:r>
    </w:p>
    <w:p w:rsidR="0020529F" w:rsidRPr="0020529F" w:rsidRDefault="0020529F" w:rsidP="0020529F">
      <w:pPr>
        <w:pStyle w:val="Style9"/>
        <w:framePr w:hSpace="180" w:wrap="around" w:vAnchor="text" w:hAnchor="text" w:y="1"/>
        <w:widowControl/>
        <w:spacing w:line="240" w:lineRule="auto"/>
        <w:ind w:firstLine="708"/>
        <w:suppressOverlap/>
        <w:rPr>
          <w:rStyle w:val="FontStyle38"/>
          <w:i w:val="0"/>
          <w:szCs w:val="28"/>
        </w:rPr>
      </w:pPr>
      <w:r w:rsidRPr="0020529F">
        <w:rPr>
          <w:szCs w:val="28"/>
        </w:rPr>
        <w:t>7. Виды понятий</w:t>
      </w:r>
      <w:r w:rsidRPr="0020529F">
        <w:rPr>
          <w:rStyle w:val="FontStyle38"/>
          <w:i w:val="0"/>
          <w:szCs w:val="28"/>
        </w:rPr>
        <w:t>.</w:t>
      </w:r>
    </w:p>
    <w:p w:rsidR="0020529F" w:rsidRPr="0020529F" w:rsidRDefault="0020529F" w:rsidP="0020529F">
      <w:pPr>
        <w:pStyle w:val="Style9"/>
        <w:framePr w:hSpace="180" w:wrap="around" w:vAnchor="text" w:hAnchor="text" w:y="1"/>
        <w:widowControl/>
        <w:spacing w:line="240" w:lineRule="auto"/>
        <w:ind w:firstLine="708"/>
        <w:suppressOverlap/>
        <w:rPr>
          <w:rStyle w:val="FontStyle38"/>
          <w:i w:val="0"/>
          <w:szCs w:val="28"/>
        </w:rPr>
      </w:pPr>
      <w:r w:rsidRPr="0020529F">
        <w:rPr>
          <w:rStyle w:val="FontStyle38"/>
          <w:i w:val="0"/>
          <w:szCs w:val="28"/>
        </w:rPr>
        <w:t>8. Круги Эйлера.</w:t>
      </w:r>
    </w:p>
    <w:p w:rsidR="0020529F" w:rsidRPr="0020529F" w:rsidRDefault="0020529F" w:rsidP="0020529F">
      <w:pPr>
        <w:pStyle w:val="Style9"/>
        <w:framePr w:hSpace="180" w:wrap="around" w:vAnchor="text" w:hAnchor="text" w:y="1"/>
        <w:widowControl/>
        <w:spacing w:line="240" w:lineRule="auto"/>
        <w:ind w:firstLine="708"/>
        <w:suppressOverlap/>
        <w:rPr>
          <w:rStyle w:val="FontStyle38"/>
          <w:i w:val="0"/>
          <w:szCs w:val="28"/>
        </w:rPr>
      </w:pPr>
      <w:r w:rsidRPr="0020529F">
        <w:rPr>
          <w:rStyle w:val="FontStyle38"/>
          <w:i w:val="0"/>
          <w:szCs w:val="28"/>
        </w:rPr>
        <w:t>9. Закон имен.</w:t>
      </w:r>
    </w:p>
    <w:p w:rsidR="0020529F" w:rsidRPr="0020529F" w:rsidRDefault="0020529F" w:rsidP="0020529F">
      <w:pPr>
        <w:shd w:val="clear" w:color="auto" w:fill="FFFFFF"/>
        <w:tabs>
          <w:tab w:val="left" w:pos="284"/>
        </w:tabs>
        <w:jc w:val="both"/>
        <w:rPr>
          <w:rStyle w:val="FontStyle38"/>
          <w:i w:val="0"/>
          <w:sz w:val="28"/>
          <w:szCs w:val="28"/>
        </w:rPr>
      </w:pPr>
      <w:r w:rsidRPr="0020529F">
        <w:rPr>
          <w:rStyle w:val="FontStyle38"/>
          <w:i w:val="0"/>
          <w:sz w:val="28"/>
          <w:szCs w:val="28"/>
        </w:rPr>
        <w:tab/>
      </w:r>
      <w:r w:rsidRPr="0020529F">
        <w:rPr>
          <w:rStyle w:val="FontStyle38"/>
          <w:i w:val="0"/>
          <w:sz w:val="28"/>
          <w:szCs w:val="28"/>
        </w:rPr>
        <w:tab/>
        <w:t>10. Деление понятий.</w:t>
      </w:r>
    </w:p>
    <w:p w:rsidR="0020529F" w:rsidRPr="0020529F" w:rsidRDefault="0020529F" w:rsidP="0020529F">
      <w:pPr>
        <w:pStyle w:val="a8"/>
        <w:framePr w:hSpace="180" w:wrap="around" w:vAnchor="text" w:hAnchor="text" w:y="1"/>
        <w:spacing w:after="0" w:line="240" w:lineRule="auto"/>
        <w:ind w:left="0" w:firstLine="708"/>
        <w:suppressOverlap/>
        <w:jc w:val="both"/>
        <w:rPr>
          <w:rFonts w:ascii="Times New Roman" w:hAnsi="Times New Roman"/>
          <w:sz w:val="28"/>
          <w:szCs w:val="28"/>
        </w:rPr>
      </w:pPr>
      <w:r w:rsidRPr="0020529F">
        <w:rPr>
          <w:rFonts w:ascii="Times New Roman" w:hAnsi="Times New Roman"/>
          <w:color w:val="000000"/>
          <w:spacing w:val="-4"/>
          <w:sz w:val="28"/>
          <w:szCs w:val="28"/>
        </w:rPr>
        <w:t>11.</w:t>
      </w:r>
      <w:r w:rsidRPr="0020529F">
        <w:rPr>
          <w:spacing w:val="-4"/>
          <w:sz w:val="28"/>
          <w:szCs w:val="28"/>
        </w:rPr>
        <w:t xml:space="preserve"> </w:t>
      </w:r>
      <w:r w:rsidRPr="0020529F">
        <w:rPr>
          <w:rFonts w:ascii="Times New Roman" w:hAnsi="Times New Roman"/>
          <w:spacing w:val="-4"/>
          <w:sz w:val="28"/>
          <w:szCs w:val="28"/>
        </w:rPr>
        <w:t>Суждение как логическая форма мышления.</w:t>
      </w:r>
    </w:p>
    <w:p w:rsidR="0020529F" w:rsidRPr="0020529F" w:rsidRDefault="0020529F" w:rsidP="0020529F">
      <w:pPr>
        <w:pStyle w:val="a8"/>
        <w:framePr w:hSpace="180" w:wrap="around" w:vAnchor="text" w:hAnchor="text" w:y="1"/>
        <w:spacing w:after="0" w:line="240" w:lineRule="auto"/>
        <w:ind w:left="0" w:firstLine="708"/>
        <w:suppressOverlap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0529F">
        <w:rPr>
          <w:rFonts w:ascii="Times New Roman" w:hAnsi="Times New Roman"/>
          <w:color w:val="000000"/>
          <w:spacing w:val="-4"/>
          <w:sz w:val="28"/>
          <w:szCs w:val="28"/>
        </w:rPr>
        <w:t>12. Виды суждений.</w:t>
      </w:r>
    </w:p>
    <w:p w:rsidR="0020529F" w:rsidRPr="0020529F" w:rsidRDefault="0020529F" w:rsidP="0020529F">
      <w:pPr>
        <w:shd w:val="clear" w:color="auto" w:fill="FFFFFF"/>
        <w:tabs>
          <w:tab w:val="left" w:pos="284"/>
        </w:tabs>
        <w:jc w:val="both"/>
        <w:rPr>
          <w:rStyle w:val="FontStyle38"/>
          <w:i w:val="0"/>
          <w:sz w:val="28"/>
          <w:szCs w:val="28"/>
        </w:rPr>
      </w:pPr>
      <w:r w:rsidRPr="0020529F">
        <w:rPr>
          <w:sz w:val="28"/>
          <w:szCs w:val="28"/>
        </w:rPr>
        <w:tab/>
      </w:r>
      <w:r w:rsidRPr="0020529F">
        <w:rPr>
          <w:sz w:val="28"/>
          <w:szCs w:val="28"/>
        </w:rPr>
        <w:tab/>
        <w:t>13.</w:t>
      </w:r>
      <w:r w:rsidRPr="0020529F">
        <w:rPr>
          <w:rStyle w:val="FontStyle38"/>
          <w:i w:val="0"/>
          <w:sz w:val="28"/>
          <w:szCs w:val="28"/>
        </w:rPr>
        <w:t xml:space="preserve"> Преобразование суждений.</w:t>
      </w:r>
    </w:p>
    <w:p w:rsidR="0020529F" w:rsidRPr="0020529F" w:rsidRDefault="0020529F" w:rsidP="0020529F">
      <w:pPr>
        <w:pStyle w:val="Style9"/>
        <w:framePr w:hSpace="180" w:wrap="around" w:vAnchor="text" w:hAnchor="text" w:y="1"/>
        <w:widowControl/>
        <w:spacing w:line="240" w:lineRule="auto"/>
        <w:ind w:firstLine="708"/>
        <w:suppressOverlap/>
        <w:rPr>
          <w:szCs w:val="28"/>
        </w:rPr>
      </w:pPr>
      <w:r w:rsidRPr="0020529F">
        <w:rPr>
          <w:szCs w:val="28"/>
        </w:rPr>
        <w:t>14.</w:t>
      </w:r>
      <w:r w:rsidRPr="0020529F">
        <w:t xml:space="preserve"> </w:t>
      </w:r>
      <w:r w:rsidRPr="0020529F">
        <w:rPr>
          <w:spacing w:val="-4"/>
          <w:szCs w:val="28"/>
        </w:rPr>
        <w:t xml:space="preserve"> Умозаключение как форма мышления.</w:t>
      </w:r>
      <w:r w:rsidRPr="0020529F">
        <w:rPr>
          <w:szCs w:val="28"/>
        </w:rPr>
        <w:t xml:space="preserve"> </w:t>
      </w:r>
    </w:p>
    <w:p w:rsidR="0020529F" w:rsidRPr="0020529F" w:rsidRDefault="0020529F" w:rsidP="0020529F">
      <w:pPr>
        <w:framePr w:hSpace="180" w:wrap="around" w:vAnchor="text" w:hAnchor="text" w:y="1"/>
        <w:ind w:firstLine="708"/>
        <w:suppressOverlap/>
        <w:jc w:val="both"/>
        <w:rPr>
          <w:spacing w:val="-4"/>
          <w:sz w:val="28"/>
          <w:szCs w:val="28"/>
        </w:rPr>
      </w:pPr>
      <w:r w:rsidRPr="0020529F">
        <w:rPr>
          <w:spacing w:val="-4"/>
          <w:sz w:val="28"/>
          <w:szCs w:val="28"/>
        </w:rPr>
        <w:t>15. Виды умозаключений.</w:t>
      </w:r>
    </w:p>
    <w:p w:rsidR="0020529F" w:rsidRPr="0020529F" w:rsidRDefault="0020529F" w:rsidP="0020529F">
      <w:pPr>
        <w:framePr w:hSpace="180" w:wrap="around" w:vAnchor="text" w:hAnchor="text" w:y="1"/>
        <w:ind w:firstLine="708"/>
        <w:suppressOverlap/>
        <w:jc w:val="both"/>
        <w:rPr>
          <w:spacing w:val="-4"/>
          <w:sz w:val="28"/>
          <w:szCs w:val="28"/>
        </w:rPr>
      </w:pPr>
      <w:r w:rsidRPr="0020529F">
        <w:rPr>
          <w:spacing w:val="-4"/>
          <w:sz w:val="28"/>
          <w:szCs w:val="28"/>
        </w:rPr>
        <w:t>16. Дедукция.</w:t>
      </w:r>
    </w:p>
    <w:p w:rsidR="0020529F" w:rsidRPr="0020529F" w:rsidRDefault="0020529F" w:rsidP="0020529F">
      <w:pPr>
        <w:framePr w:hSpace="180" w:wrap="around" w:vAnchor="text" w:hAnchor="text" w:y="1"/>
        <w:ind w:firstLine="708"/>
        <w:suppressOverlap/>
        <w:jc w:val="both"/>
        <w:rPr>
          <w:spacing w:val="-4"/>
          <w:sz w:val="28"/>
          <w:szCs w:val="28"/>
        </w:rPr>
      </w:pPr>
      <w:r w:rsidRPr="0020529F">
        <w:rPr>
          <w:spacing w:val="-4"/>
          <w:sz w:val="28"/>
          <w:szCs w:val="28"/>
        </w:rPr>
        <w:t>17. Индукция.</w:t>
      </w:r>
    </w:p>
    <w:p w:rsidR="0020529F" w:rsidRDefault="0020529F" w:rsidP="0020529F">
      <w:pPr>
        <w:shd w:val="clear" w:color="auto" w:fill="FFFFFF"/>
        <w:tabs>
          <w:tab w:val="left" w:pos="28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18. Традукция.</w:t>
      </w:r>
    </w:p>
    <w:p w:rsidR="0020529F" w:rsidRPr="000B5D50" w:rsidRDefault="0020529F" w:rsidP="0020529F">
      <w:pPr>
        <w:pStyle w:val="Style9"/>
        <w:framePr w:hSpace="180" w:wrap="around" w:vAnchor="text" w:hAnchor="text" w:y="1"/>
        <w:widowControl/>
        <w:spacing w:line="240" w:lineRule="auto"/>
        <w:ind w:firstLine="708"/>
        <w:suppressOverlap/>
        <w:rPr>
          <w:szCs w:val="28"/>
        </w:rPr>
      </w:pPr>
      <w:r w:rsidRPr="000B5D50">
        <w:rPr>
          <w:szCs w:val="28"/>
        </w:rPr>
        <w:t>1</w:t>
      </w:r>
      <w:r>
        <w:rPr>
          <w:szCs w:val="28"/>
        </w:rPr>
        <w:t>9</w:t>
      </w:r>
      <w:r w:rsidRPr="000B5D50">
        <w:rPr>
          <w:szCs w:val="28"/>
        </w:rPr>
        <w:t>.</w:t>
      </w:r>
      <w:r w:rsidRPr="000B5D50">
        <w:t xml:space="preserve"> </w:t>
      </w:r>
      <w:r>
        <w:t>Структура науки</w:t>
      </w:r>
      <w:r w:rsidRPr="000B5D50">
        <w:rPr>
          <w:szCs w:val="28"/>
        </w:rPr>
        <w:t xml:space="preserve">. </w:t>
      </w:r>
    </w:p>
    <w:p w:rsidR="0020529F" w:rsidRDefault="0020529F" w:rsidP="0020529F">
      <w:pPr>
        <w:framePr w:hSpace="180" w:wrap="around" w:vAnchor="text" w:hAnchor="text" w:y="1"/>
        <w:ind w:firstLine="708"/>
        <w:suppressOverlap/>
        <w:jc w:val="both"/>
        <w:rPr>
          <w:spacing w:val="-4"/>
          <w:sz w:val="28"/>
          <w:szCs w:val="28"/>
        </w:rPr>
      </w:pPr>
      <w:r w:rsidRPr="000B5D50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0</w:t>
      </w:r>
      <w:r w:rsidRPr="000B5D50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Теория. Виды теорий.</w:t>
      </w:r>
    </w:p>
    <w:p w:rsidR="0020529F" w:rsidRDefault="0020529F" w:rsidP="0020529F">
      <w:pPr>
        <w:framePr w:hSpace="180" w:wrap="around" w:vAnchor="text" w:hAnchor="text" w:y="1"/>
        <w:ind w:firstLine="708"/>
        <w:suppressOverlap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21. Научная проблема.</w:t>
      </w:r>
    </w:p>
    <w:p w:rsidR="0020529F" w:rsidRDefault="0020529F" w:rsidP="0020529F">
      <w:pPr>
        <w:shd w:val="clear" w:color="auto" w:fill="FFFFFF"/>
        <w:tabs>
          <w:tab w:val="left" w:pos="28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22. Гипотеза.</w:t>
      </w:r>
    </w:p>
    <w:p w:rsidR="0020529F" w:rsidRPr="00111EBE" w:rsidRDefault="0020529F" w:rsidP="0020529F">
      <w:pPr>
        <w:pStyle w:val="Style9"/>
        <w:framePr w:hSpace="180" w:wrap="around" w:vAnchor="text" w:hAnchor="text" w:y="1"/>
        <w:widowControl/>
        <w:spacing w:line="240" w:lineRule="auto"/>
        <w:ind w:firstLine="708"/>
        <w:suppressOverlap/>
        <w:rPr>
          <w:rStyle w:val="FontStyle38"/>
          <w:i w:val="0"/>
          <w:szCs w:val="28"/>
        </w:rPr>
      </w:pPr>
      <w:r>
        <w:rPr>
          <w:szCs w:val="28"/>
        </w:rPr>
        <w:t>23</w:t>
      </w:r>
      <w:r w:rsidRPr="00111EBE">
        <w:rPr>
          <w:szCs w:val="28"/>
        </w:rPr>
        <w:t>.</w:t>
      </w:r>
      <w:r w:rsidRPr="00111EBE">
        <w:t xml:space="preserve"> </w:t>
      </w:r>
      <w:r w:rsidRPr="00147998">
        <w:rPr>
          <w:szCs w:val="28"/>
        </w:rPr>
        <w:t>Понятие метода как универсального алгоритма познания.</w:t>
      </w:r>
    </w:p>
    <w:p w:rsidR="0020529F" w:rsidRPr="00111EBE" w:rsidRDefault="0020529F" w:rsidP="0020529F">
      <w:pPr>
        <w:pStyle w:val="Style9"/>
        <w:framePr w:hSpace="180" w:wrap="around" w:vAnchor="text" w:hAnchor="text" w:y="1"/>
        <w:widowControl/>
        <w:spacing w:line="240" w:lineRule="auto"/>
        <w:ind w:firstLine="708"/>
        <w:suppressOverlap/>
        <w:rPr>
          <w:rStyle w:val="FontStyle38"/>
          <w:i w:val="0"/>
          <w:szCs w:val="28"/>
        </w:rPr>
      </w:pPr>
      <w:r w:rsidRPr="00111EBE">
        <w:rPr>
          <w:szCs w:val="28"/>
        </w:rPr>
        <w:t>2</w:t>
      </w:r>
      <w:r>
        <w:rPr>
          <w:szCs w:val="28"/>
        </w:rPr>
        <w:t>4</w:t>
      </w:r>
      <w:r w:rsidRPr="00111EBE">
        <w:rPr>
          <w:szCs w:val="28"/>
        </w:rPr>
        <w:t xml:space="preserve">. </w:t>
      </w:r>
      <w:r w:rsidRPr="00147998">
        <w:rPr>
          <w:szCs w:val="28"/>
        </w:rPr>
        <w:t>История проблемы метода в философии.</w:t>
      </w:r>
    </w:p>
    <w:p w:rsidR="0020529F" w:rsidRPr="0020529F" w:rsidRDefault="0020529F" w:rsidP="0020529F">
      <w:pPr>
        <w:shd w:val="clear" w:color="auto" w:fill="FFFFFF"/>
        <w:tabs>
          <w:tab w:val="left" w:pos="284"/>
        </w:tabs>
        <w:jc w:val="both"/>
        <w:rPr>
          <w:rStyle w:val="FontStyle38"/>
          <w:i w:val="0"/>
          <w:sz w:val="28"/>
          <w:szCs w:val="28"/>
        </w:rPr>
      </w:pPr>
      <w:r w:rsidRPr="0020529F">
        <w:rPr>
          <w:rStyle w:val="FontStyle38"/>
          <w:i w:val="0"/>
          <w:sz w:val="28"/>
          <w:szCs w:val="28"/>
        </w:rPr>
        <w:tab/>
      </w:r>
      <w:r w:rsidRPr="0020529F">
        <w:rPr>
          <w:rStyle w:val="FontStyle38"/>
          <w:i w:val="0"/>
          <w:sz w:val="28"/>
          <w:szCs w:val="28"/>
        </w:rPr>
        <w:tab/>
        <w:t>25. Основные научные методы: анализ, синтез, сравнение, моделирование, системный метод, структурно-функциональный анализ.</w:t>
      </w:r>
    </w:p>
    <w:p w:rsidR="0020529F" w:rsidRPr="000B5D50" w:rsidRDefault="0020529F" w:rsidP="0020529F">
      <w:pPr>
        <w:pStyle w:val="Style9"/>
        <w:framePr w:hSpace="180" w:wrap="around" w:vAnchor="text" w:hAnchor="text" w:y="1"/>
        <w:widowControl/>
        <w:spacing w:line="240" w:lineRule="auto"/>
        <w:ind w:firstLine="708"/>
        <w:suppressOverlap/>
        <w:rPr>
          <w:szCs w:val="28"/>
        </w:rPr>
      </w:pPr>
      <w:r>
        <w:rPr>
          <w:szCs w:val="28"/>
        </w:rPr>
        <w:t>26</w:t>
      </w:r>
      <w:r w:rsidRPr="000B5D50">
        <w:rPr>
          <w:szCs w:val="28"/>
        </w:rPr>
        <w:t>.</w:t>
      </w:r>
      <w:r>
        <w:rPr>
          <w:szCs w:val="28"/>
        </w:rPr>
        <w:t> </w:t>
      </w:r>
      <w:r w:rsidRPr="00147998">
        <w:rPr>
          <w:szCs w:val="28"/>
        </w:rPr>
        <w:t xml:space="preserve">Понятия доказательства и опровержения. </w:t>
      </w:r>
      <w:r w:rsidRPr="000B5D50">
        <w:rPr>
          <w:szCs w:val="28"/>
        </w:rPr>
        <w:t xml:space="preserve"> </w:t>
      </w:r>
    </w:p>
    <w:p w:rsidR="0020529F" w:rsidRDefault="0020529F" w:rsidP="0020529F">
      <w:pPr>
        <w:framePr w:hSpace="180" w:wrap="around" w:vAnchor="text" w:hAnchor="text" w:y="1"/>
        <w:ind w:firstLine="708"/>
        <w:suppressOverlap/>
        <w:jc w:val="both"/>
        <w:rPr>
          <w:spacing w:val="-4"/>
          <w:sz w:val="28"/>
          <w:szCs w:val="28"/>
        </w:rPr>
      </w:pPr>
      <w:r w:rsidRPr="000B5D50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7</w:t>
      </w:r>
      <w:r w:rsidRPr="000B5D50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Аргументация.</w:t>
      </w:r>
    </w:p>
    <w:p w:rsidR="0020529F" w:rsidRPr="00C13F6F" w:rsidRDefault="0020529F" w:rsidP="0020529F">
      <w:pPr>
        <w:framePr w:hSpace="180" w:wrap="around" w:vAnchor="text" w:hAnchor="text" w:y="1133"/>
        <w:ind w:firstLine="708"/>
        <w:suppressOverlap/>
        <w:jc w:val="both"/>
        <w:rPr>
          <w:rStyle w:val="FontStyle38"/>
          <w:i w:val="0"/>
          <w:sz w:val="28"/>
          <w:szCs w:val="28"/>
        </w:rPr>
      </w:pPr>
      <w:r w:rsidRPr="00E75706">
        <w:rPr>
          <w:sz w:val="28"/>
          <w:szCs w:val="28"/>
        </w:rPr>
        <w:t xml:space="preserve">29. </w:t>
      </w:r>
      <w:r w:rsidRPr="00C13F6F">
        <w:rPr>
          <w:sz w:val="28"/>
          <w:szCs w:val="28"/>
        </w:rPr>
        <w:t>Фундаментальные и прикладные научные исследования.</w:t>
      </w:r>
      <w:r w:rsidRPr="00C13F6F">
        <w:rPr>
          <w:rStyle w:val="FontStyle38"/>
          <w:sz w:val="28"/>
          <w:szCs w:val="28"/>
        </w:rPr>
        <w:t xml:space="preserve"> </w:t>
      </w:r>
    </w:p>
    <w:p w:rsidR="0020529F" w:rsidRPr="00C13F6F" w:rsidRDefault="0020529F" w:rsidP="0020529F">
      <w:pPr>
        <w:framePr w:hSpace="180" w:wrap="around" w:vAnchor="text" w:hAnchor="text" w:y="1133"/>
        <w:ind w:firstLine="708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13F6F">
        <w:rPr>
          <w:sz w:val="28"/>
          <w:szCs w:val="28"/>
        </w:rPr>
        <w:t>. Этапы научной работы.</w:t>
      </w:r>
    </w:p>
    <w:p w:rsidR="0020529F" w:rsidRDefault="0020529F" w:rsidP="0020529F">
      <w:pPr>
        <w:pStyle w:val="a8"/>
        <w:framePr w:hSpace="180" w:wrap="around" w:vAnchor="text" w:hAnchor="text" w:y="1133"/>
        <w:spacing w:after="0" w:line="240" w:lineRule="auto"/>
        <w:ind w:left="0" w:firstLine="708"/>
        <w:suppressOverlap/>
        <w:jc w:val="both"/>
        <w:rPr>
          <w:rFonts w:ascii="Times New Roman" w:hAnsi="Times New Roman"/>
          <w:sz w:val="28"/>
          <w:szCs w:val="28"/>
        </w:rPr>
      </w:pPr>
      <w:r w:rsidRPr="00C13F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C13F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Виды научных текстов</w:t>
      </w:r>
      <w:r w:rsidRPr="00C13F6F">
        <w:rPr>
          <w:rFonts w:ascii="Times New Roman" w:hAnsi="Times New Roman"/>
          <w:sz w:val="28"/>
          <w:szCs w:val="28"/>
        </w:rPr>
        <w:t>.</w:t>
      </w:r>
    </w:p>
    <w:p w:rsidR="0020529F" w:rsidRPr="00574BAB" w:rsidRDefault="0020529F" w:rsidP="0020529F">
      <w:pPr>
        <w:pStyle w:val="a8"/>
        <w:framePr w:hSpace="180" w:wrap="around" w:vAnchor="text" w:hAnchor="text" w:y="1133"/>
        <w:spacing w:after="0" w:line="240" w:lineRule="auto"/>
        <w:ind w:left="0" w:firstLine="708"/>
        <w:suppressOverlap/>
        <w:jc w:val="both"/>
        <w:rPr>
          <w:rFonts w:ascii="Times New Roman" w:hAnsi="Times New Roman"/>
          <w:b/>
          <w:caps/>
          <w:sz w:val="28"/>
          <w:szCs w:val="28"/>
        </w:rPr>
      </w:pPr>
      <w:r w:rsidRPr="00574BAB">
        <w:rPr>
          <w:rFonts w:ascii="Times New Roman" w:hAnsi="Times New Roman"/>
          <w:sz w:val="28"/>
          <w:szCs w:val="28"/>
        </w:rPr>
        <w:t>32. Принципы работы с источниками научной информации.</w:t>
      </w:r>
    </w:p>
    <w:p w:rsidR="0020529F" w:rsidRDefault="0020529F" w:rsidP="0020529F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28. </w:t>
      </w:r>
      <w:r w:rsidRPr="00147998">
        <w:rPr>
          <w:sz w:val="28"/>
          <w:szCs w:val="28"/>
        </w:rPr>
        <w:t>Спор и дискуссия как разновидност</w:t>
      </w:r>
      <w:r>
        <w:rPr>
          <w:sz w:val="28"/>
          <w:szCs w:val="28"/>
        </w:rPr>
        <w:t>и</w:t>
      </w:r>
      <w:r w:rsidRPr="00147998">
        <w:rPr>
          <w:sz w:val="28"/>
          <w:szCs w:val="28"/>
        </w:rPr>
        <w:t xml:space="preserve"> аргументации.</w:t>
      </w:r>
    </w:p>
    <w:p w:rsidR="008C64DD" w:rsidRDefault="008C64DD"/>
    <w:sectPr w:rsidR="008C64DD" w:rsidSect="00E95E93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5" w:rsidRDefault="0020529F" w:rsidP="00BD15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364B95" w:rsidRDefault="0020529F" w:rsidP="00BD1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5" w:rsidRDefault="0020529F" w:rsidP="00BD1509">
    <w:pPr>
      <w:pStyle w:val="a3"/>
      <w:framePr w:wrap="around" w:vAnchor="text" w:hAnchor="margin" w:xAlign="right" w:y="1"/>
      <w:rPr>
        <w:rStyle w:val="a5"/>
      </w:rPr>
    </w:pPr>
  </w:p>
  <w:p w:rsidR="00364B95" w:rsidRDefault="0020529F" w:rsidP="00885B73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5" w:rsidRDefault="0020529F" w:rsidP="003C57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364B95" w:rsidRDefault="002052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5" w:rsidRDefault="0020529F" w:rsidP="003C57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64B95" w:rsidRDefault="002052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9F"/>
    <w:rsid w:val="0020529F"/>
    <w:rsid w:val="008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48E8-68D6-4069-9AED-3F749E06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5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5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529F"/>
  </w:style>
  <w:style w:type="paragraph" w:styleId="a6">
    <w:name w:val="header"/>
    <w:basedOn w:val="a"/>
    <w:link w:val="a7"/>
    <w:uiPriority w:val="99"/>
    <w:rsid w:val="00205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52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9">
    <w:name w:val="Style9"/>
    <w:basedOn w:val="a"/>
    <w:uiPriority w:val="99"/>
    <w:rsid w:val="0020529F"/>
    <w:pPr>
      <w:widowControl w:val="0"/>
      <w:autoSpaceDE w:val="0"/>
      <w:autoSpaceDN w:val="0"/>
      <w:adjustRightInd w:val="0"/>
      <w:spacing w:line="182" w:lineRule="exact"/>
      <w:ind w:firstLine="432"/>
      <w:jc w:val="both"/>
    </w:pPr>
    <w:rPr>
      <w:sz w:val="28"/>
    </w:rPr>
  </w:style>
  <w:style w:type="character" w:customStyle="1" w:styleId="FontStyle38">
    <w:name w:val="Font Style38"/>
    <w:basedOn w:val="a0"/>
    <w:uiPriority w:val="99"/>
    <w:rsid w:val="0020529F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2019-09-30T20:14:00Z</dcterms:created>
  <dcterms:modified xsi:type="dcterms:W3CDTF">2019-09-30T20:17:00Z</dcterms:modified>
</cp:coreProperties>
</file>