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60" w:rsidRDefault="00367D6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1631588"/>
            <wp:effectExtent l="19050" t="0" r="3175" b="0"/>
            <wp:docPr id="1" name="Рисунок 1" descr="C:\Users\Winlex\AppData\Roaming\Microsoft\Windows\Network Shortcuts\suicid-2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AppData\Roaming\Microsoft\Windows\Network Shortcuts\suicid-2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6"/>
          <w:b/>
          <w:bCs/>
          <w:sz w:val="28"/>
          <w:szCs w:val="28"/>
        </w:rPr>
        <w:t>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6"/>
          <w:sz w:val="28"/>
          <w:szCs w:val="28"/>
        </w:rPr>
        <w:t> «</w:t>
      </w:r>
      <w:r w:rsidRPr="00367D60">
        <w:rPr>
          <w:rStyle w:val="a7"/>
          <w:i/>
          <w:iCs/>
          <w:sz w:val="28"/>
          <w:szCs w:val="28"/>
        </w:rPr>
        <w:t>Мы не можем вырвать ни одной             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6"/>
          <w:b/>
          <w:bCs/>
          <w:sz w:val="28"/>
          <w:szCs w:val="28"/>
        </w:rPr>
        <w:t> страницы  из нашей жизни,              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6"/>
          <w:b/>
          <w:bCs/>
          <w:sz w:val="28"/>
          <w:szCs w:val="28"/>
        </w:rPr>
        <w:t>хотя легко можем бросить                                                                       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6"/>
          <w:b/>
          <w:bCs/>
          <w:sz w:val="28"/>
          <w:szCs w:val="28"/>
        </w:rPr>
        <w:t>в огонь саму книгу» 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7"/>
          <w:i/>
          <w:iCs/>
          <w:sz w:val="28"/>
          <w:szCs w:val="28"/>
        </w:rPr>
        <w:t>Ж. Санд.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Всемирной организацией здравоохранения 10 сентября каждого года объявлен Всемирным Днем предотвращения самоубийств. Этот день призван привлечь внимание органов государственного управления, депутатского корпуса, медицинских работников, организаций и учреждений различной ведомственной принадлежности, общественных и религиозных организаций и отдельных граждан к проблеме суицидального поведения. Глобальной целью Всемирного Дня предотвращения самоубийств является снижение суицидальной активности населения (уменьшение уровня суицидов).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 xml:space="preserve">Самоубийство, суицид (от </w:t>
      </w:r>
      <w:proofErr w:type="spellStart"/>
      <w:r w:rsidRPr="00367D60">
        <w:rPr>
          <w:sz w:val="28"/>
          <w:szCs w:val="28"/>
        </w:rPr>
        <w:t>лат.sui</w:t>
      </w:r>
      <w:proofErr w:type="spellEnd"/>
      <w:r w:rsidRPr="00367D60">
        <w:rPr>
          <w:sz w:val="28"/>
          <w:szCs w:val="28"/>
        </w:rPr>
        <w:t xml:space="preserve"> – себя,  </w:t>
      </w:r>
      <w:proofErr w:type="spellStart"/>
      <w:r w:rsidRPr="00367D60">
        <w:rPr>
          <w:sz w:val="28"/>
          <w:szCs w:val="28"/>
        </w:rPr>
        <w:t>caedere</w:t>
      </w:r>
      <w:proofErr w:type="spellEnd"/>
      <w:r w:rsidRPr="00367D60">
        <w:rPr>
          <w:sz w:val="28"/>
          <w:szCs w:val="28"/>
        </w:rPr>
        <w:t xml:space="preserve"> – убивать) – это намеренное, осознанное и быстрое лишение себя жизни. Критерии, с помощью которых можно провести границу между суицидом и другими видами смерти, а также различными «</w:t>
      </w:r>
      <w:proofErr w:type="spellStart"/>
      <w:r w:rsidRPr="00367D60">
        <w:rPr>
          <w:sz w:val="28"/>
          <w:szCs w:val="28"/>
        </w:rPr>
        <w:t>околосуицидальными</w:t>
      </w:r>
      <w:proofErr w:type="spellEnd"/>
      <w:r w:rsidRPr="00367D60">
        <w:rPr>
          <w:sz w:val="28"/>
          <w:szCs w:val="28"/>
        </w:rPr>
        <w:t>» явлениями других видов смерти и «</w:t>
      </w:r>
      <w:proofErr w:type="spellStart"/>
      <w:r w:rsidRPr="00367D60">
        <w:rPr>
          <w:sz w:val="28"/>
          <w:szCs w:val="28"/>
        </w:rPr>
        <w:t>парасуицидов</w:t>
      </w:r>
      <w:proofErr w:type="spellEnd"/>
      <w:r w:rsidRPr="00367D60">
        <w:rPr>
          <w:sz w:val="28"/>
          <w:szCs w:val="28"/>
        </w:rPr>
        <w:t>» следующие: добровольность, самостоятельность, сознательность, намеренность, достаточность.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Каждая смерть – это трагедия. Каждый случай суицида говорит о том, что страх перед жизнью побеждает страх смерти. Изучение проблемы суицида и анализ конкретных случаев показывают, что большинство людей решаются  на самоубийство для того, чтобы обратить внимание окружающих людей на свои проблемы. Поэтому знать об этих проблемах, знать, как помочь человеку в случае недуга, опасности, скорби или немощи, как склонить его выбор в сторону жизни, вместе с ним найти выход из ситуации, которая пока кажется неразрешимой, должен каждый взрослый человек, каждый родитель, ответственный за жизнь своего ребенка.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rStyle w:val="a7"/>
          <w:sz w:val="28"/>
          <w:szCs w:val="28"/>
        </w:rPr>
        <w:t>ПРОБЛЕМЫ И ПРЕПЯТСТВИЯ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Во всем мире предотвращению самоубийств не уделяется надлежащего внимания, в основном, из-за недостаточной информированности о том, что самоубийства являются значительной проблемой, а также из-за того, что во многих обществах открытое обсуждение этой проблемы запрещено.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 xml:space="preserve">Предупреждение самоубийств представляет собой непростую, но выполнимую комплексную задачу, для достижения которой в Республике Беларусь </w:t>
      </w:r>
      <w:r w:rsidRPr="00367D60">
        <w:rPr>
          <w:sz w:val="28"/>
          <w:szCs w:val="28"/>
        </w:rPr>
        <w:lastRenderedPageBreak/>
        <w:t>объединены усилия многих министерств и ведомств, организаций и учреждений, местных исполнительных и распорядительных органов, а также общественных объединений и традиционных религиозных конфессий. Профилактика суицидов является составной частью политики повышения демографической безопасности государства.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Еще несколько десятилетий назад «суицид» занимал в мире далеко  за 20-е места в списке причин смерти, сейчас эта причина смерти входит в первую 10-ку мест. В конце 19 века Российская империя занимала последнее место по уровню самоубийств среди европейских стран – в ней совершалось 3 самоубийства на 100 тысяч населения, в 1988г. в СССР – 19 на 100 тыс. населения, в 2016 г.  в Республике Беларусь – 21,5 на 100 тыс. населения, а в 2018г. – 19,0 на 100 тыс. населения нашей страны, при этом республика вернулась в категорию стран со средним уровнем суицидов (до 20,0 случаев на 100тыс. населения). Для сравнения с данными показателями и обозначения актуальности данной проблемы в Витебской области в 2018г. уровень суицидов составил 24,1 на 100 тыс. населения, что является высоким показателем уровня суицидов.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 xml:space="preserve">На сегодняшний день самоубийство можно рассматривать, как следствие социально-психологической </w:t>
      </w:r>
      <w:proofErr w:type="spellStart"/>
      <w:r w:rsidRPr="00367D60">
        <w:rPr>
          <w:sz w:val="28"/>
          <w:szCs w:val="28"/>
        </w:rPr>
        <w:t>дезадаптации</w:t>
      </w:r>
      <w:proofErr w:type="spellEnd"/>
      <w:r w:rsidRPr="00367D60">
        <w:rPr>
          <w:sz w:val="28"/>
          <w:szCs w:val="28"/>
        </w:rPr>
        <w:t xml:space="preserve"> или кризиса личности в условиях переживаемых ею </w:t>
      </w:r>
      <w:proofErr w:type="spellStart"/>
      <w:r w:rsidRPr="00367D60">
        <w:rPr>
          <w:sz w:val="28"/>
          <w:szCs w:val="28"/>
        </w:rPr>
        <w:t>микроконфликтов</w:t>
      </w:r>
      <w:proofErr w:type="spellEnd"/>
      <w:r w:rsidRPr="00367D60">
        <w:rPr>
          <w:sz w:val="28"/>
          <w:szCs w:val="28"/>
        </w:rPr>
        <w:t>. Одной причины суицидального поведения   не существует и зависит это от условий проживания, политической обстановки, ценностей и традиций, религиозных установок.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В настоящее время в стране успешно реализуется Комплекс мер по профилактике суицидального поведения населения Республики Беларусь на 2015 – 2019 годы. Его выполнение позволило достичь в стране устойчивой тенденции к снижению уровня суицидов среди населения, и достиг по шкале ВОЗ среднего уровня (менее 20 на 100тыс. населения).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 </w:t>
      </w:r>
      <w:r w:rsidRPr="00367D60">
        <w:rPr>
          <w:rStyle w:val="a7"/>
          <w:sz w:val="28"/>
          <w:szCs w:val="28"/>
        </w:rPr>
        <w:t>ТЕНДЕНЦИИ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 xml:space="preserve">Всестороннее межведомственное взаимодействие субъектов </w:t>
      </w:r>
      <w:proofErr w:type="gramStart"/>
      <w:r w:rsidRPr="00367D60">
        <w:rPr>
          <w:sz w:val="28"/>
          <w:szCs w:val="28"/>
        </w:rPr>
        <w:t>профилактики  в</w:t>
      </w:r>
      <w:proofErr w:type="gramEnd"/>
      <w:r w:rsidRPr="00367D60">
        <w:rPr>
          <w:sz w:val="28"/>
          <w:szCs w:val="28"/>
        </w:rPr>
        <w:t xml:space="preserve"> рамках выполнения Комплексного плана по профилактике суицидального поведения населения Витебской области на 2015 – 2019 годы также позволило достичь снижение уровня суицидов на территории Витебской области.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Так, по данным Национального статистического комитета Республики Беларусь в первом полугодии 2019 года в Витебской области отмечено снижение показателей суицидальной активности населения в общей популяции на 9,5 %,  с 137 до 124 случаев.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 </w:t>
      </w:r>
      <w:r w:rsidRPr="00367D60">
        <w:rPr>
          <w:rStyle w:val="a7"/>
          <w:sz w:val="28"/>
          <w:szCs w:val="28"/>
        </w:rPr>
        <w:t> ЭФФЕКТИВНОСТЬ МЕРОПРИЯТИЙ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 xml:space="preserve">В контексте эффективности проводимых профилактических мероприятий, помимо основных стратегий, направленных на ограничение доступа  к распространенным средствам самоубийств, необходимо относить подходы, охватывающие меры вмешательства и виды деятельности на многих уровнях (образование, кризисное вмешательство, социализация, труд, правовая сторона ит.д.). Также убедительны и данные, свидетельствующие о том, что надлежащие профилактика и лечение имеющихся соматических и психических заболеваний приводят к снижению показателей самоубийств (раннее выявление, лечение и уход за людьми с психическими расстройствами и различными зависимостями, </w:t>
      </w:r>
      <w:r w:rsidRPr="00367D60">
        <w:rPr>
          <w:sz w:val="28"/>
          <w:szCs w:val="28"/>
        </w:rPr>
        <w:lastRenderedPageBreak/>
        <w:t xml:space="preserve">хроническими болями и острыми эмоциональными расстройствами). Нельзя забывать и об ответственном освещении данной темы в СМИ (формирование реалистичных и не искаженных предрассудками представлений о </w:t>
      </w:r>
      <w:proofErr w:type="gramStart"/>
      <w:r w:rsidRPr="00367D60">
        <w:rPr>
          <w:sz w:val="28"/>
          <w:szCs w:val="28"/>
        </w:rPr>
        <w:t>самоубийстве,   </w:t>
      </w:r>
      <w:proofErr w:type="gramEnd"/>
      <w:r w:rsidRPr="00367D60">
        <w:rPr>
          <w:sz w:val="28"/>
          <w:szCs w:val="28"/>
        </w:rPr>
        <w:t>а также способствовать распространению просветительской информации), внедрение алкогольной политики для сокращения вредного использования алкоголя, подготовка неспециализированного медицинского персонала по вопросам оценки и управления суицидальным поведением.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 </w:t>
      </w:r>
      <w:r w:rsidRPr="00367D60">
        <w:rPr>
          <w:rStyle w:val="a7"/>
          <w:sz w:val="28"/>
          <w:szCs w:val="28"/>
        </w:rPr>
        <w:t> СТИГМАТИЗАЦИЯ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Стигматизация, особенно в отношении психических расстройств и самоубийства, означает, что многие люди, задумывающиеся о том, чтобы лишить себя жизни или совершившие попытку самоубийства, не обращаются за помощью и поэтому не получают ту помощь, в которой они нуждаются. Предотвращение самоубийств не получает достаточного внимания из-за отсутствия понимания того, что самоубийства являются крупной проблемой общественного здравоохранения, и что во многих сообществах существует табу на открытое обсуждение этой проблемы.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В населении существует ложное убеждение о том, что обращение  к психиатру, психотерапевту, психологу является чем-то постыдным и влечет за собой социальные последствия, что является серьезным препятствием для широкого раннего обращения населения за необходимой помощью.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  <w:r w:rsidRPr="00367D60">
        <w:rPr>
          <w:sz w:val="28"/>
          <w:szCs w:val="28"/>
        </w:rPr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67D60">
        <w:rPr>
          <w:sz w:val="28"/>
          <w:szCs w:val="28"/>
        </w:rPr>
        <w:t>Обращение за психиатрической, психотерапевтической и психологической помощью не влечет за собой никаких социальных последствий!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entury Gothic" w:hAnsi="Century Gothic"/>
          <w:sz w:val="19"/>
          <w:szCs w:val="19"/>
        </w:rPr>
      </w:pPr>
    </w:p>
    <w:p w:rsidR="00367D60" w:rsidRPr="00367D60" w:rsidRDefault="00367D60" w:rsidP="00367D60">
      <w:pPr>
        <w:shd w:val="clear" w:color="auto" w:fill="FFFFFF"/>
        <w:spacing w:after="135" w:line="240" w:lineRule="auto"/>
        <w:ind w:left="-567"/>
        <w:rPr>
          <w:rFonts w:ascii="Century Gothic" w:eastAsia="Times New Roman" w:hAnsi="Century Gothic" w:cs="Times New Roman"/>
          <w:color w:val="FF0000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ВАЖНО ЗНАТЬ!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Признаки эмоциональных нарушений:</w:t>
      </w:r>
    </w:p>
    <w:p w:rsidR="00367D60" w:rsidRPr="00367D60" w:rsidRDefault="00367D60" w:rsidP="00367D60">
      <w:pPr>
        <w:numPr>
          <w:ilvl w:val="0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аппетита или обжорство, бессонница или повышенная сонливость;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жалобы на соматические недомогания (на боли в животе, головные боли, постоянную усталость, частую сонливость);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 пренебрежительное отношение к своему внешнему виду;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чувство одиночества, бесполезности, вины или грусти;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от контактов, изоляция от друзей и семьи, превращение в одиночку;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внимания со снижением качества выполняемой работы;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погруженность в размышления о смерти;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планов на будущее;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внезапные приступы гнева, зачастую возникающие из-за мелочей;</w:t>
      </w:r>
    </w:p>
    <w:p w:rsidR="00367D60" w:rsidRPr="00367D60" w:rsidRDefault="00367D60" w:rsidP="00367D60">
      <w:pPr>
        <w:numPr>
          <w:ilvl w:val="1"/>
          <w:numId w:val="1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пессимистическая оценка своего прошлого, избирательное воспоминание неприятных событий, пессимистическая оценка своего нынешнего состояния, отсутствие перспектив в будущем.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60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К внешним проявлениям суицидального поведения могут относиться:</w:t>
      </w:r>
    </w:p>
    <w:p w:rsidR="00367D60" w:rsidRPr="00367D60" w:rsidRDefault="00367D60" w:rsidP="00367D6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тоскливое выражение лица (скорбная мимика), </w:t>
      </w:r>
      <w:proofErr w:type="spellStart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гипомимия</w:t>
      </w:r>
      <w:proofErr w:type="spellEnd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амимия;</w:t>
      </w:r>
    </w:p>
    <w:p w:rsidR="00367D60" w:rsidRPr="00367D60" w:rsidRDefault="00367D60" w:rsidP="00367D6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тихий монотонный голос, замедленная речь;</w:t>
      </w:r>
    </w:p>
    <w:p w:rsidR="00367D60" w:rsidRPr="00367D60" w:rsidRDefault="00367D60" w:rsidP="00367D6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краткость ответов, отсутствие ответов;</w:t>
      </w:r>
    </w:p>
    <w:p w:rsidR="00367D60" w:rsidRPr="00367D60" w:rsidRDefault="00367D60" w:rsidP="00367D6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ускоренная экспрессивная речь;</w:t>
      </w:r>
    </w:p>
    <w:p w:rsidR="00367D60" w:rsidRPr="00367D60" w:rsidRDefault="00367D60" w:rsidP="00367D6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двигательная заторможенность, бездеятельность, адинамия, двигательное возбуждение;</w:t>
      </w:r>
    </w:p>
    <w:p w:rsidR="00367D60" w:rsidRPr="00367D60" w:rsidRDefault="00367D60" w:rsidP="00367D6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контакту с окружающими, поиски сочувствия, апелляция к врачу за помощью;</w:t>
      </w:r>
    </w:p>
    <w:p w:rsidR="00367D60" w:rsidRPr="00367D60" w:rsidRDefault="00367D60" w:rsidP="00367D60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эгоцентрическая направленность на свои страдания.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60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Вегетативные нарушения:</w:t>
      </w:r>
    </w:p>
    <w:p w:rsidR="00367D60" w:rsidRPr="00367D60" w:rsidRDefault="00367D60" w:rsidP="00367D60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в других частях тела (голове, животе) • Тахикардия</w:t>
      </w:r>
    </w:p>
    <w:p w:rsidR="00367D60" w:rsidRPr="00367D60" w:rsidRDefault="00367D60" w:rsidP="00367D60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комка в горле • Слезливость</w:t>
      </w:r>
    </w:p>
    <w:p w:rsidR="00367D60" w:rsidRPr="00367D60" w:rsidRDefault="00367D60" w:rsidP="00367D60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Повышенное артериальное давление • Нарушение ритма сна</w:t>
      </w:r>
    </w:p>
    <w:p w:rsidR="00367D60" w:rsidRPr="00367D60" w:rsidRDefault="00367D60" w:rsidP="00367D60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во рту («симптомы сухого языка») • Расширение зрачков</w:t>
      </w:r>
    </w:p>
    <w:p w:rsidR="00367D60" w:rsidRPr="00367D60" w:rsidRDefault="00367D60" w:rsidP="00367D60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Головные боли • Бессонница</w:t>
      </w:r>
    </w:p>
    <w:p w:rsidR="00367D60" w:rsidRPr="00367D60" w:rsidRDefault="00367D60" w:rsidP="00367D60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(повышение) веса тела • Снижение аппетита</w:t>
      </w:r>
    </w:p>
    <w:p w:rsidR="00367D60" w:rsidRPr="00367D60" w:rsidRDefault="00367D60" w:rsidP="00367D60">
      <w:pPr>
        <w:numPr>
          <w:ilvl w:val="0"/>
          <w:numId w:val="3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чувства сна • Повышенная сонливость</w:t>
      </w:r>
    </w:p>
    <w:p w:rsidR="00367D60" w:rsidRPr="00367D60" w:rsidRDefault="00367D60" w:rsidP="00367D60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менструального цикла • Запоры</w:t>
      </w:r>
    </w:p>
    <w:p w:rsidR="00367D60" w:rsidRPr="00367D60" w:rsidRDefault="00367D60" w:rsidP="00367D60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физической тяжести, душевной боли в груди</w:t>
      </w:r>
    </w:p>
    <w:p w:rsidR="00367D60" w:rsidRPr="00367D60" w:rsidRDefault="00367D60" w:rsidP="00367D60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 стесненного дыхания, нехватки воздуха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60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Когда следует обращаться за профессиональной помощью:</w:t>
      </w:r>
    </w:p>
    <w:p w:rsidR="00367D60" w:rsidRPr="00367D60" w:rsidRDefault="00367D60" w:rsidP="00367D60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чувствуете враждебность к людям, к которым раньше относились хорошо;</w:t>
      </w:r>
    </w:p>
    <w:p w:rsidR="00367D60" w:rsidRPr="00367D60" w:rsidRDefault="00367D60" w:rsidP="00367D60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нет интереса к чему бы то ни было;</w:t>
      </w:r>
    </w:p>
    <w:p w:rsidR="00367D60" w:rsidRPr="00367D60" w:rsidRDefault="00367D60" w:rsidP="00367D60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здоровье существенно подорвано;</w:t>
      </w:r>
    </w:p>
    <w:p w:rsidR="00367D60" w:rsidRPr="00367D60" w:rsidRDefault="00367D60" w:rsidP="00367D60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попадаете в зависимость от лекарств или алкоголя;</w:t>
      </w:r>
    </w:p>
    <w:p w:rsidR="00367D60" w:rsidRPr="00367D60" w:rsidRDefault="00367D60" w:rsidP="00367D60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избегаете общества и большую часть времени проводите в одиночестве;</w:t>
      </w:r>
    </w:p>
    <w:p w:rsidR="00367D60" w:rsidRPr="00367D60" w:rsidRDefault="00367D60" w:rsidP="00367D60">
      <w:pPr>
        <w:numPr>
          <w:ilvl w:val="0"/>
          <w:numId w:val="5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думаете о самоубийстве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60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Признаки, свидетельствующие о суицидальной угрозе: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Поведенческие: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внезапные изменения в поведении и настроении, отдаляющие от близких.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неоправданно рискованным поступкам.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Чрезмерное употребления алкоголя или таблеток.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врача без необходимости.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дисциплины или снижения качества работы или учебы.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Расставание с дорогими вещами или деньгами.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средств для суицида.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итогов, приведение дел в порядок, приготовление к уходу.</w:t>
      </w:r>
    </w:p>
    <w:p w:rsidR="00367D60" w:rsidRPr="00367D60" w:rsidRDefault="00367D60" w:rsidP="00367D60">
      <w:pPr>
        <w:numPr>
          <w:ilvl w:val="0"/>
          <w:numId w:val="6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Пренебрежение внешним видом, аккуратностью в быту.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Словесные:</w:t>
      </w:r>
    </w:p>
    <w:p w:rsidR="00367D60" w:rsidRPr="00367D60" w:rsidRDefault="00367D60" w:rsidP="00367D6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Уверения в беспомощности и зависимости от других.</w:t>
      </w:r>
    </w:p>
    <w:p w:rsidR="00367D60" w:rsidRPr="00367D60" w:rsidRDefault="00367D60" w:rsidP="00367D6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Прощание.</w:t>
      </w:r>
    </w:p>
    <w:p w:rsidR="00367D60" w:rsidRPr="00367D60" w:rsidRDefault="00367D60" w:rsidP="00367D6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Разговоры или шутки о желании умереть.</w:t>
      </w:r>
    </w:p>
    <w:p w:rsidR="00367D60" w:rsidRPr="00367D60" w:rsidRDefault="00367D60" w:rsidP="00367D6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конкретном плане суицида.</w:t>
      </w:r>
    </w:p>
    <w:p w:rsidR="00367D60" w:rsidRPr="00367D60" w:rsidRDefault="00367D60" w:rsidP="00367D6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 самообвинения.</w:t>
      </w:r>
    </w:p>
    <w:p w:rsidR="00367D60" w:rsidRPr="00367D60" w:rsidRDefault="00367D60" w:rsidP="00367D6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Двойственная оценка значимых событий.</w:t>
      </w:r>
    </w:p>
    <w:p w:rsidR="00367D60" w:rsidRPr="00367D60" w:rsidRDefault="00367D60" w:rsidP="00367D60">
      <w:pPr>
        <w:numPr>
          <w:ilvl w:val="0"/>
          <w:numId w:val="7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Медленная, маловыразительная речь.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Желание умереть является частым среди детей и пожилых лиц, а суицидальные фантазии вполне естественны для обычных взрослых людей. Эти желания могут быть выражены по-разному: «Если бы я сейчас умер, мои родители пожалели бы, что относились ко мне так плохо», «Лучше умереть, чем так дальше жить и мучиться», «Я устал от жизни», «Вам без меня будет лучше, т.к. я для вас обуза», и т.д.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такие высказывания используются в </w:t>
      </w:r>
      <w:proofErr w:type="spellStart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пресуицидальных</w:t>
      </w:r>
      <w:proofErr w:type="spellEnd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беседах или записках. Угрозы могут превратиться в действия. Вместо пассивного принятия непреодолимых трудностей возникает активная декларация независимости: смерть от своих рук. Жертва как будто кричит: «По крайней мере, я сумел сделать хотя бы это».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D60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Риск суицидального поведения увеличивается в случае: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предыдущей (незаконченной) попытки суицида.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 к самоповреждению (</w:t>
      </w:r>
      <w:proofErr w:type="spellStart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суицидальных попыток в семье.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Алкоголизма. Длительное злоупотребление алкоголем способствует усилению депрессии, чувства вины и психической боли, которые часто предшествуют суициду.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Хронического употребления наркотиков и токсических препаратов. Они ослабляют мотивационный контроль над поведением человека, обостряют депрессию, вызывают психозы.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Аффективных расстройств, особенно тяжелых депрессий.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 или смертельных болезней.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Тяжелых утрат, например смерти родителя, особенно в течение первого года после потери.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Лично-семейных конфликтов (развод, болезнь, одиночество, неудачная любовь, оскорбления со стороны окружающих, половая несостоятельность).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Конфликтов, связанных с антисоциальным поведением, в том числе опасение уголовной ответственности; боязнь иного наказания или позора.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Материально-бытовых трудностей.</w:t>
      </w:r>
    </w:p>
    <w:p w:rsidR="00367D60" w:rsidRPr="00367D60" w:rsidRDefault="00367D60" w:rsidP="00367D60">
      <w:pPr>
        <w:numPr>
          <w:ilvl w:val="0"/>
          <w:numId w:val="8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Конфликтов, связанных с работой или учебой (неудачи).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i/>
          <w:iCs/>
          <w:sz w:val="28"/>
          <w:u w:val="single"/>
          <w:lang w:eastAsia="ru-RU"/>
        </w:rPr>
        <w:t>Требования к проведению беседы с человеком, размышляющим о суициде.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необходимо не просто принять </w:t>
      </w:r>
      <w:proofErr w:type="spellStart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суицидента</w:t>
      </w:r>
      <w:proofErr w:type="spellEnd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личность, способную на самоубийство, но и признать за человеком формальное право совершить такой шаг. А во время самого диалога взрослому рекомендуется:</w:t>
      </w:r>
    </w:p>
    <w:p w:rsidR="00367D60" w:rsidRPr="00367D60" w:rsidRDefault="00367D60" w:rsidP="00367D60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слушать собеседника.</w:t>
      </w:r>
    </w:p>
    <w:p w:rsidR="00367D60" w:rsidRPr="00367D60" w:rsidRDefault="00367D60" w:rsidP="00367D60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формировать вопросы, спокойно и доходчиво расспрашивая о сути тревожащей ситуации и о какая помощь необходима.</w:t>
      </w:r>
    </w:p>
    <w:p w:rsidR="00367D60" w:rsidRPr="00367D60" w:rsidRDefault="00367D60" w:rsidP="00367D60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выражать удивление от услышанного и не осуждать за любые, самые шокирующие высказывания.</w:t>
      </w:r>
    </w:p>
    <w:p w:rsidR="00367D60" w:rsidRPr="00367D60" w:rsidRDefault="00367D60" w:rsidP="00367D60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спорить и не настаивать на том, что его беда ничтожна, ему живется лучше других, по сколько высказывания типа «у всех есть такие же проблемы» заставят человека еще больше ощутить себя ненужным и бесполезным.</w:t>
      </w:r>
    </w:p>
    <w:p w:rsidR="00367D60" w:rsidRPr="00367D60" w:rsidRDefault="00367D60" w:rsidP="00367D60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детей и подростков постараться изменить </w:t>
      </w:r>
      <w:proofErr w:type="spellStart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романтико</w:t>
      </w:r>
      <w:proofErr w:type="spellEnd"/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трагедийный ореол представлений о собственной смерти.</w:t>
      </w:r>
    </w:p>
    <w:p w:rsidR="00367D60" w:rsidRPr="00367D60" w:rsidRDefault="00367D60" w:rsidP="00367D60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предлагать не оправданных утешений, но подчеркнуть временный характер проблемы.</w:t>
      </w:r>
    </w:p>
    <w:p w:rsidR="00367D60" w:rsidRPr="00367D60" w:rsidRDefault="00367D60" w:rsidP="00367D60">
      <w:pPr>
        <w:numPr>
          <w:ilvl w:val="0"/>
          <w:numId w:val="9"/>
        </w:num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конструктивные способы ее решения.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стремиться вселить в человека надежду, которая, однако, должна быть реалистичной и направленной на укрепление его сил и возможностей.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color w:val="FF0000"/>
          <w:sz w:val="19"/>
          <w:szCs w:val="19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!!!</w:t>
      </w:r>
      <w:r w:rsidRPr="00367D60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ОБРАТИТЕ ВНИМАНИЕ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функционирует служба экстренной психологической помощи «Телефон доверия». Что делать в такой ситуации человеку, если рядом нет никого, кто мог бы поддержать? Куда податься, кому высказаться, где получить помощь? Одни вопросы?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jc w:val="both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выслушают вашу проблему и дадут рекомендации как поступить, запишут на прием или подскажут куда обратиться дальше.</w:t>
      </w:r>
    </w:p>
    <w:p w:rsidR="00367D60" w:rsidRPr="00367D60" w:rsidRDefault="00367D60" w:rsidP="00367D60">
      <w:pPr>
        <w:shd w:val="clear" w:color="auto" w:fill="FFFFFF"/>
        <w:spacing w:after="0" w:line="240" w:lineRule="auto"/>
        <w:ind w:left="-567"/>
        <w:rPr>
          <w:rFonts w:ascii="Century Gothic" w:eastAsia="Times New Roman" w:hAnsi="Century Gothic" w:cs="Times New Roman"/>
          <w:sz w:val="19"/>
          <w:szCs w:val="19"/>
          <w:lang w:eastAsia="ru-RU"/>
        </w:rPr>
      </w:pPr>
      <w:r w:rsidRPr="003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7"/>
          <w:i/>
          <w:iCs/>
          <w:sz w:val="28"/>
          <w:szCs w:val="28"/>
        </w:rPr>
        <w:t>«Самоубийство – мольба о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6"/>
          <w:b/>
          <w:bCs/>
          <w:sz w:val="28"/>
          <w:szCs w:val="28"/>
        </w:rPr>
        <w:t>помощи, которую никто                                                                                                    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6"/>
          <w:b/>
          <w:bCs/>
          <w:sz w:val="28"/>
          <w:szCs w:val="28"/>
        </w:rPr>
        <w:t>не услышал»</w:t>
      </w:r>
    </w:p>
    <w:p w:rsidR="00367D60" w:rsidRPr="00367D60" w:rsidRDefault="00367D60" w:rsidP="00367D60">
      <w:pPr>
        <w:pStyle w:val="a5"/>
        <w:shd w:val="clear" w:color="auto" w:fill="FFFFFF"/>
        <w:spacing w:before="0" w:beforeAutospacing="0" w:after="0" w:afterAutospacing="0"/>
        <w:rPr>
          <w:rFonts w:ascii="Century Gothic" w:hAnsi="Century Gothic"/>
          <w:sz w:val="19"/>
          <w:szCs w:val="19"/>
        </w:rPr>
      </w:pPr>
      <w:r w:rsidRPr="00367D60">
        <w:rPr>
          <w:rStyle w:val="a7"/>
          <w:sz w:val="28"/>
          <w:szCs w:val="28"/>
        </w:rPr>
        <w:t> </w:t>
      </w:r>
      <w:r w:rsidRPr="00367D60">
        <w:rPr>
          <w:rStyle w:val="a6"/>
          <w:b/>
          <w:bCs/>
          <w:sz w:val="28"/>
          <w:szCs w:val="28"/>
        </w:rPr>
        <w:t>Р.Алев</w:t>
      </w:r>
    </w:p>
    <w:p w:rsidR="007E67D1" w:rsidRPr="00367D60" w:rsidRDefault="007E67D1" w:rsidP="00367D60">
      <w:pPr>
        <w:ind w:left="-851" w:firstLine="425"/>
        <w:jc w:val="center"/>
      </w:pPr>
    </w:p>
    <w:sectPr w:rsidR="007E67D1" w:rsidRPr="00367D60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20EE"/>
    <w:multiLevelType w:val="multilevel"/>
    <w:tmpl w:val="165A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B7768"/>
    <w:multiLevelType w:val="multilevel"/>
    <w:tmpl w:val="21A0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E673F"/>
    <w:multiLevelType w:val="multilevel"/>
    <w:tmpl w:val="575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F37B5"/>
    <w:multiLevelType w:val="multilevel"/>
    <w:tmpl w:val="17BCE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64C80"/>
    <w:multiLevelType w:val="multilevel"/>
    <w:tmpl w:val="2592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1E15C1"/>
    <w:multiLevelType w:val="multilevel"/>
    <w:tmpl w:val="99A2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985FBF"/>
    <w:multiLevelType w:val="multilevel"/>
    <w:tmpl w:val="ED461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F2A1F"/>
    <w:multiLevelType w:val="multilevel"/>
    <w:tmpl w:val="2F1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B171B"/>
    <w:multiLevelType w:val="multilevel"/>
    <w:tmpl w:val="5510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0"/>
    <w:rsid w:val="00122496"/>
    <w:rsid w:val="00367D60"/>
    <w:rsid w:val="006C3BA3"/>
    <w:rsid w:val="007E67D1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C6808-EA6D-4951-9961-B38E765C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D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7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7D60"/>
    <w:rPr>
      <w:i/>
      <w:iCs/>
    </w:rPr>
  </w:style>
  <w:style w:type="character" w:styleId="a7">
    <w:name w:val="Strong"/>
    <w:basedOn w:val="a0"/>
    <w:uiPriority w:val="22"/>
    <w:qFormat/>
    <w:rsid w:val="00367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2022-02-11T08:12:00Z</dcterms:created>
  <dcterms:modified xsi:type="dcterms:W3CDTF">2022-02-11T08:12:00Z</dcterms:modified>
</cp:coreProperties>
</file>