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0" w:rsidRDefault="00677580" w:rsidP="00677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167" w:rsidRPr="0018190B" w:rsidRDefault="00652167" w:rsidP="00916615">
      <w:pPr>
        <w:spacing w:after="0" w:line="240" w:lineRule="exact"/>
        <w:ind w:firstLine="284"/>
        <w:rPr>
          <w:rFonts w:ascii="Times New Roman" w:hAnsi="Times New Roman"/>
          <w:szCs w:val="24"/>
        </w:rPr>
      </w:pP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Понятие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8190B">
        <w:rPr>
          <w:rFonts w:ascii="Times New Roman" w:hAnsi="Times New Roman"/>
          <w:sz w:val="28"/>
          <w:szCs w:val="28"/>
        </w:rPr>
        <w:t>C</w:t>
      </w:r>
      <w:proofErr w:type="gramEnd"/>
      <w:r w:rsidRPr="0018190B">
        <w:rPr>
          <w:rFonts w:ascii="Times New Roman" w:hAnsi="Times New Roman"/>
          <w:sz w:val="28"/>
          <w:szCs w:val="28"/>
        </w:rPr>
        <w:t>оциально</w:t>
      </w:r>
      <w:proofErr w:type="spellEnd"/>
      <w:r w:rsidRPr="0018190B">
        <w:rPr>
          <w:rFonts w:ascii="Times New Roman" w:hAnsi="Times New Roman"/>
          <w:sz w:val="28"/>
          <w:szCs w:val="28"/>
        </w:rPr>
        <w:t>-экономические и правовые аспекты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Роль коррупции в организованной преступности.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Признаки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Структура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История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Коррупция в Республике Беларусь до 1917 года.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Коррупция в Советском Союзе.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Причины появления и последствия коррупционных преступлений.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Международное право в сфере обеспечения коррупционной деятельности.</w:t>
      </w:r>
    </w:p>
    <w:p w:rsidR="0018190B" w:rsidRPr="0018190B" w:rsidRDefault="0018190B" w:rsidP="0018190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Механизмы борьбы с коррупцией в современном мире.</w:t>
      </w:r>
    </w:p>
    <w:p w:rsidR="0018190B" w:rsidRPr="0018190B" w:rsidRDefault="0018190B" w:rsidP="0018190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Международные уголовно-правовые меры борьбы с коррупцией.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Социально-правовой контроль в условиях рыночной экономики.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Правоохранительные органы и их роль в борьбе с коррупцией.</w:t>
      </w:r>
    </w:p>
    <w:p w:rsidR="0018190B" w:rsidRPr="0018190B" w:rsidRDefault="0018190B" w:rsidP="0018190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Общественно-государственное значение предупреждения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Методика пресечения коррупционных преступлений в Республике Беларусь.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Основные направления профилактики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Роль общества в профилактической деятельности.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Основные термины и их определения, применяемые в законе «О коррупции».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Принципы борьбы с коррупцией в Республике Беларусь.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Полномочия Прокуратуры Республики Беларусь в сфере борьбы с коррупцией.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Специальные подразделения по борьбе с коррупцией и их права.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Государственные органы и иные организации, участвующие в борьбе с коррупцией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Ограничения, устанавливаемые для государственных должностных и приравненных к ним лиц при приеме на работу.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Правонарушения, создающие условия для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Коррупционные правонарушения.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Контроль и надзор со стороны государства за деятельностью специальных подразделений по борьбе с коррупцией.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Основные термины и их определения, применяемые в законе «О мерах борьбы с организованной преступностью и коррупцией».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Права и обязанности  координационного совещания по борьбе с преступностью и коррупцией.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18190B">
        <w:rPr>
          <w:rFonts w:ascii="Times New Roman" w:hAnsi="Times New Roman"/>
          <w:color w:val="000000"/>
          <w:spacing w:val="-3"/>
          <w:sz w:val="28"/>
          <w:szCs w:val="28"/>
        </w:rPr>
        <w:t>Государственной программы по борьбе с коррупцией на  2018 - 2020 годы.</w:t>
      </w:r>
    </w:p>
    <w:p w:rsidR="00ED0AF2" w:rsidRDefault="0018190B" w:rsidP="00256FE3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31.Специфика и проблемы реализации антикоррупционных Государственных программ в Республике Беларусь.</w:t>
      </w:r>
    </w:p>
    <w:p w:rsidR="0007592F" w:rsidRPr="0007592F" w:rsidRDefault="0007592F" w:rsidP="00256FE3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7592F" w:rsidRPr="0007592F" w:rsidSect="000759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0F8"/>
    <w:multiLevelType w:val="hybridMultilevel"/>
    <w:tmpl w:val="27F8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08"/>
    <w:rsid w:val="00032829"/>
    <w:rsid w:val="0007592F"/>
    <w:rsid w:val="000F3EBE"/>
    <w:rsid w:val="00105E91"/>
    <w:rsid w:val="0018190B"/>
    <w:rsid w:val="00196E2A"/>
    <w:rsid w:val="002155E7"/>
    <w:rsid w:val="002164A7"/>
    <w:rsid w:val="00256FE3"/>
    <w:rsid w:val="002A158F"/>
    <w:rsid w:val="002A382B"/>
    <w:rsid w:val="0033575A"/>
    <w:rsid w:val="003B0927"/>
    <w:rsid w:val="004607C4"/>
    <w:rsid w:val="004863D9"/>
    <w:rsid w:val="004C3F74"/>
    <w:rsid w:val="00535B6B"/>
    <w:rsid w:val="005570D1"/>
    <w:rsid w:val="005753A7"/>
    <w:rsid w:val="005F01AB"/>
    <w:rsid w:val="00652167"/>
    <w:rsid w:val="0065406C"/>
    <w:rsid w:val="00677580"/>
    <w:rsid w:val="0071450C"/>
    <w:rsid w:val="007F302E"/>
    <w:rsid w:val="00815892"/>
    <w:rsid w:val="0087278D"/>
    <w:rsid w:val="008E5BD2"/>
    <w:rsid w:val="00916615"/>
    <w:rsid w:val="00962B08"/>
    <w:rsid w:val="009A3C15"/>
    <w:rsid w:val="00A639D4"/>
    <w:rsid w:val="00A73435"/>
    <w:rsid w:val="00B92A33"/>
    <w:rsid w:val="00BB7A31"/>
    <w:rsid w:val="00BE6DD4"/>
    <w:rsid w:val="00C241A7"/>
    <w:rsid w:val="00C312C5"/>
    <w:rsid w:val="00C60FF3"/>
    <w:rsid w:val="00C635B0"/>
    <w:rsid w:val="00D05CED"/>
    <w:rsid w:val="00D656DC"/>
    <w:rsid w:val="00DA0D4E"/>
    <w:rsid w:val="00E74EC7"/>
    <w:rsid w:val="00EA57F8"/>
    <w:rsid w:val="00ED0AF2"/>
    <w:rsid w:val="00F0537B"/>
    <w:rsid w:val="00F716D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758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2B08"/>
    <w:pPr>
      <w:spacing w:after="0" w:line="240" w:lineRule="auto"/>
      <w:jc w:val="center"/>
    </w:pPr>
    <w:rPr>
      <w:rFonts w:ascii="Times New Roman" w:hAnsi="Times New Roman"/>
      <w:sz w:val="26"/>
      <w:szCs w:val="20"/>
      <w:lang w:val="be-BY"/>
    </w:rPr>
  </w:style>
  <w:style w:type="paragraph" w:styleId="a3">
    <w:name w:val="List Paragraph"/>
    <w:basedOn w:val="a"/>
    <w:uiPriority w:val="34"/>
    <w:qFormat/>
    <w:rsid w:val="00C312C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7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1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</dc:creator>
  <cp:keywords/>
  <dc:description/>
  <cp:lastModifiedBy>Ольга Л. Автушко</cp:lastModifiedBy>
  <cp:revision>18</cp:revision>
  <cp:lastPrinted>2022-09-27T11:21:00Z</cp:lastPrinted>
  <dcterms:created xsi:type="dcterms:W3CDTF">2019-10-23T11:39:00Z</dcterms:created>
  <dcterms:modified xsi:type="dcterms:W3CDTF">2023-03-06T11:36:00Z</dcterms:modified>
</cp:coreProperties>
</file>